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2140501018</w:t>
      </w:r>
      <w:r>
        <w:rPr>
          <w:rFonts w:hint="eastAsia"/>
          <w:b/>
        </w:rPr>
        <w:t xml:space="preserve">    姓名：</w:t>
      </w:r>
      <w:r>
        <w:rPr>
          <w:rFonts w:hint="eastAsia"/>
          <w:b/>
          <w:lang w:eastAsia="zh-CN"/>
        </w:rPr>
        <w:t>杨昭</w:t>
      </w:r>
      <w:r>
        <w:rPr>
          <w:rFonts w:hint="eastAsia"/>
          <w:b/>
        </w:rPr>
        <w:t xml:space="preserve">      班级：</w:t>
      </w:r>
      <w:r>
        <w:rPr>
          <w:rFonts w:hint="eastAsia"/>
          <w:b/>
          <w:lang w:eastAsia="zh-CN"/>
        </w:rPr>
        <w:t>物联网工程技术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1、使用if语句求出两个数的较小值。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400" w:lineRule="exact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7185" cy="5471795"/>
                  <wp:effectExtent l="0" t="0" r="12065" b="146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185" cy="547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240" w:lineRule="auto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4067175" cy="2505075"/>
                  <wp:effectExtent l="0" t="0" r="9525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71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注意代码缩进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注意代码文件扩展名不要写错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注意类型之间的转换和比较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Idle编辑代码难度较大，</w:t>
            </w:r>
            <w:r>
              <w:rPr>
                <w:rFonts w:hint="eastAsia"/>
                <w:b/>
                <w:lang w:eastAsia="zh-CN"/>
              </w:rPr>
              <w:t>可以使用更现代的编辑器，降低代码编辑难度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default" w:eastAsia="宋体"/>
                <w:bCs/>
                <w:lang w:val="en-US" w:eastAsia="zh-CN"/>
              </w:rPr>
            </w:pPr>
            <w:r>
              <w:rPr>
                <w:rFonts w:hint="eastAsia"/>
                <w:bCs/>
                <w:lang w:eastAsia="zh-CN"/>
              </w:rPr>
              <w:t>掌握了</w:t>
            </w:r>
            <w:r>
              <w:rPr>
                <w:rFonts w:hint="eastAsia"/>
                <w:bCs/>
                <w:lang w:val="en-US" w:eastAsia="zh-CN"/>
              </w:rPr>
              <w:t>python语言的基本操作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iMGJmNGEwNjhmMzM0N2YxOWZlY2NjODVmOWJmY2Q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E33560A"/>
    <w:rsid w:val="4029183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992A8D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62</TotalTime>
  <ScaleCrop>false</ScaleCrop>
  <LinksUpToDate>false</LinksUpToDate>
  <CharactersWithSpaces>387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2024-09-13T01:47:12Z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